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42B33" w14:textId="41995DBD" w:rsidR="00D315C6" w:rsidRDefault="007B3185" w:rsidP="00D315C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B5BCD">
        <w:rPr>
          <w:rFonts w:ascii="Arial" w:hAnsi="Arial" w:cs="Arial"/>
          <w:b/>
          <w:bCs/>
          <w:sz w:val="24"/>
          <w:szCs w:val="24"/>
        </w:rPr>
        <w:t>CARTA CIRCULAR </w:t>
      </w:r>
      <w:r w:rsidR="00FF5DE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7F298A">
        <w:rPr>
          <w:rFonts w:ascii="Arial" w:hAnsi="Arial" w:cs="Arial"/>
          <w:b/>
          <w:bCs/>
          <w:sz w:val="24"/>
          <w:szCs w:val="24"/>
        </w:rPr>
        <w:t xml:space="preserve">61 </w:t>
      </w:r>
      <w:r w:rsidR="00181C20" w:rsidRPr="006B5BCD">
        <w:rPr>
          <w:rFonts w:ascii="Arial" w:hAnsi="Arial" w:cs="Arial"/>
          <w:b/>
          <w:bCs/>
          <w:sz w:val="24"/>
          <w:szCs w:val="24"/>
        </w:rPr>
        <w:t xml:space="preserve"> DE</w:t>
      </w:r>
      <w:proofErr w:type="gramEnd"/>
      <w:r w:rsidR="00181C20" w:rsidRPr="006B5BCD">
        <w:rPr>
          <w:rFonts w:ascii="Arial" w:hAnsi="Arial" w:cs="Arial"/>
          <w:b/>
          <w:bCs/>
          <w:sz w:val="24"/>
          <w:szCs w:val="24"/>
        </w:rPr>
        <w:t xml:space="preserve"> 2019</w:t>
      </w:r>
    </w:p>
    <w:p w14:paraId="3CC618B6" w14:textId="041B52EA" w:rsidR="00D315C6" w:rsidRPr="006B5BCD" w:rsidRDefault="00FF5DE8" w:rsidP="00D315C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B5BCD">
        <w:rPr>
          <w:rFonts w:ascii="Arial" w:hAnsi="Arial" w:cs="Arial"/>
          <w:b/>
          <w:bCs/>
          <w:sz w:val="24"/>
          <w:szCs w:val="24"/>
        </w:rPr>
        <w:t>(</w:t>
      </w:r>
      <w:r w:rsidR="007F298A">
        <w:rPr>
          <w:rFonts w:ascii="Arial" w:hAnsi="Arial" w:cs="Arial"/>
          <w:b/>
          <w:bCs/>
          <w:sz w:val="24"/>
          <w:szCs w:val="24"/>
        </w:rPr>
        <w:t xml:space="preserve"> </w:t>
      </w:r>
      <w:r w:rsidRPr="006B5BCD">
        <w:rPr>
          <w:rFonts w:ascii="Arial" w:hAnsi="Arial" w:cs="Arial"/>
          <w:b/>
          <w:bCs/>
          <w:sz w:val="24"/>
          <w:szCs w:val="24"/>
        </w:rPr>
        <w:t>Septiembre</w:t>
      </w:r>
      <w:r w:rsidR="00CB3E58" w:rsidRPr="006B5BCD">
        <w:rPr>
          <w:rFonts w:ascii="Arial" w:hAnsi="Arial" w:cs="Arial"/>
          <w:b/>
          <w:bCs/>
          <w:sz w:val="24"/>
          <w:szCs w:val="24"/>
        </w:rPr>
        <w:t xml:space="preserve"> </w:t>
      </w:r>
      <w:r w:rsidR="007F298A">
        <w:rPr>
          <w:rFonts w:ascii="Arial" w:hAnsi="Arial" w:cs="Arial"/>
          <w:b/>
          <w:bCs/>
          <w:sz w:val="24"/>
          <w:szCs w:val="24"/>
        </w:rPr>
        <w:t>10</w:t>
      </w:r>
      <w:r w:rsidR="007B3185" w:rsidRPr="006B5BCD">
        <w:rPr>
          <w:rFonts w:ascii="Arial" w:hAnsi="Arial" w:cs="Arial"/>
          <w:b/>
          <w:bCs/>
          <w:sz w:val="24"/>
          <w:szCs w:val="24"/>
        </w:rPr>
        <w:t xml:space="preserve"> </w:t>
      </w:r>
      <w:r w:rsidR="00D315C6" w:rsidRPr="006B5BCD">
        <w:rPr>
          <w:rFonts w:ascii="Arial" w:hAnsi="Arial" w:cs="Arial"/>
          <w:b/>
          <w:bCs/>
          <w:sz w:val="24"/>
          <w:szCs w:val="24"/>
        </w:rPr>
        <w:t>)</w:t>
      </w:r>
      <w:bookmarkStart w:id="0" w:name="_GoBack"/>
      <w:bookmarkEnd w:id="0"/>
    </w:p>
    <w:p w14:paraId="49FF01F0" w14:textId="77777777" w:rsidR="004F0E27" w:rsidRPr="006B5BCD" w:rsidRDefault="004F0E27" w:rsidP="00D315C6">
      <w:pPr>
        <w:rPr>
          <w:rFonts w:ascii="Arial" w:hAnsi="Arial" w:cs="Arial"/>
          <w:b/>
          <w:bCs/>
          <w:sz w:val="24"/>
          <w:szCs w:val="24"/>
        </w:rPr>
      </w:pPr>
    </w:p>
    <w:p w14:paraId="577C8BF0" w14:textId="04B095A4" w:rsidR="00D315C6" w:rsidRDefault="00D315C6" w:rsidP="00D315C6">
      <w:pPr>
        <w:rPr>
          <w:rFonts w:ascii="Arial" w:hAnsi="Arial" w:cs="Arial"/>
          <w:b/>
          <w:bCs/>
          <w:sz w:val="24"/>
          <w:szCs w:val="24"/>
        </w:rPr>
      </w:pPr>
      <w:r w:rsidRPr="006B5BCD">
        <w:rPr>
          <w:rFonts w:ascii="Arial" w:hAnsi="Arial" w:cs="Arial"/>
          <w:b/>
          <w:bCs/>
          <w:sz w:val="24"/>
          <w:szCs w:val="24"/>
        </w:rPr>
        <w:t>Señores</w:t>
      </w:r>
    </w:p>
    <w:p w14:paraId="6011545F" w14:textId="77777777" w:rsidR="00266260" w:rsidRPr="006B5BCD" w:rsidRDefault="00266260" w:rsidP="0026626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B5BCD">
        <w:rPr>
          <w:rFonts w:ascii="Arial" w:hAnsi="Arial" w:cs="Arial"/>
          <w:sz w:val="24"/>
          <w:szCs w:val="24"/>
        </w:rPr>
        <w:t xml:space="preserve">REPRESENTANTES LEGALES </w:t>
      </w:r>
      <w:r w:rsidR="006B5BCD" w:rsidRPr="006B5BCD">
        <w:rPr>
          <w:rFonts w:ascii="Arial" w:hAnsi="Arial" w:cs="Arial"/>
          <w:sz w:val="24"/>
          <w:szCs w:val="24"/>
        </w:rPr>
        <w:t>DE LOS ESTABLECIMIETOS DE CRÉDITO</w:t>
      </w:r>
      <w:r w:rsidRPr="006B5BCD">
        <w:rPr>
          <w:rFonts w:ascii="Arial" w:hAnsi="Arial" w:cs="Arial"/>
          <w:sz w:val="24"/>
          <w:szCs w:val="24"/>
        </w:rPr>
        <w:t>.</w:t>
      </w:r>
    </w:p>
    <w:p w14:paraId="72F16AC3" w14:textId="77777777" w:rsidR="001C08C4" w:rsidRPr="006B5BCD" w:rsidRDefault="001C08C4" w:rsidP="00D315C6">
      <w:pPr>
        <w:jc w:val="both"/>
        <w:rPr>
          <w:rFonts w:ascii="Arial" w:hAnsi="Arial" w:cs="Arial"/>
          <w:sz w:val="24"/>
          <w:szCs w:val="24"/>
        </w:rPr>
      </w:pPr>
    </w:p>
    <w:p w14:paraId="46186F7F" w14:textId="77777777" w:rsidR="00D315C6" w:rsidRPr="006B5BCD" w:rsidRDefault="00D315C6" w:rsidP="00181C20">
      <w:pPr>
        <w:ind w:left="1418" w:hanging="1418"/>
        <w:jc w:val="both"/>
        <w:rPr>
          <w:rFonts w:ascii="Arial" w:hAnsi="Arial" w:cs="Arial"/>
          <w:b/>
          <w:bCs/>
          <w:sz w:val="24"/>
          <w:szCs w:val="24"/>
        </w:rPr>
      </w:pPr>
      <w:r w:rsidRPr="006B5BCD">
        <w:rPr>
          <w:rFonts w:ascii="Arial" w:hAnsi="Arial" w:cs="Arial"/>
          <w:b/>
          <w:bCs/>
          <w:sz w:val="24"/>
          <w:szCs w:val="24"/>
        </w:rPr>
        <w:t xml:space="preserve">Referencia: </w:t>
      </w:r>
      <w:r w:rsidR="006B5BCD" w:rsidRPr="006B5BCD">
        <w:rPr>
          <w:rFonts w:ascii="Arial" w:hAnsi="Arial" w:cs="Arial"/>
          <w:b/>
          <w:sz w:val="24"/>
          <w:szCs w:val="24"/>
        </w:rPr>
        <w:t xml:space="preserve">Requerimiento de información financiera </w:t>
      </w:r>
      <w:r w:rsidR="00266260" w:rsidRPr="006B5BCD">
        <w:rPr>
          <w:rFonts w:ascii="Arial" w:hAnsi="Arial" w:cs="Arial"/>
          <w:b/>
          <w:bCs/>
          <w:sz w:val="24"/>
          <w:szCs w:val="24"/>
        </w:rPr>
        <w:t>- Grandes Exposiciones.</w:t>
      </w:r>
    </w:p>
    <w:p w14:paraId="4C42426B" w14:textId="77777777" w:rsidR="001C08C4" w:rsidRPr="006B5BCD" w:rsidRDefault="001C08C4" w:rsidP="00D315C6">
      <w:pPr>
        <w:pStyle w:val="Textoindependiente"/>
        <w:rPr>
          <w:rFonts w:ascii="Arial" w:hAnsi="Arial" w:cs="Arial"/>
          <w:b/>
          <w:bCs/>
          <w:lang w:val="es-ES_tradnl"/>
        </w:rPr>
      </w:pPr>
    </w:p>
    <w:p w14:paraId="28E011E4" w14:textId="77777777" w:rsidR="00D315C6" w:rsidRPr="006B5BCD" w:rsidRDefault="00D315C6" w:rsidP="00D315C6">
      <w:pPr>
        <w:jc w:val="both"/>
        <w:rPr>
          <w:rFonts w:ascii="Arial" w:hAnsi="Arial" w:cs="Arial"/>
          <w:sz w:val="24"/>
          <w:szCs w:val="24"/>
        </w:rPr>
      </w:pPr>
      <w:r w:rsidRPr="006B5BCD">
        <w:rPr>
          <w:rFonts w:ascii="Arial" w:hAnsi="Arial" w:cs="Arial"/>
          <w:sz w:val="24"/>
          <w:szCs w:val="24"/>
        </w:rPr>
        <w:t>Apreciados señores:</w:t>
      </w:r>
    </w:p>
    <w:p w14:paraId="371B1485" w14:textId="77777777" w:rsidR="00D315C6" w:rsidRPr="006B5BCD" w:rsidRDefault="00D315C6" w:rsidP="00ED2E29">
      <w:pPr>
        <w:jc w:val="both"/>
        <w:rPr>
          <w:rFonts w:ascii="Arial" w:hAnsi="Arial" w:cs="Arial"/>
          <w:sz w:val="24"/>
          <w:szCs w:val="24"/>
        </w:rPr>
      </w:pPr>
    </w:p>
    <w:p w14:paraId="24EF111A" w14:textId="5B1DF5A7" w:rsidR="00FF5DE8" w:rsidRDefault="00FF5DE8" w:rsidP="00ED2E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Continuando con el proceso de convergencia a mejores estándares en materia prudencial, la Unidad de Regulación Financiera (URF) de acuerdo con su programa de planeación regulatoria, adelanta el estudio técnico y de impactos frente al proyecto de </w:t>
      </w:r>
      <w:r w:rsidR="00266260" w:rsidRPr="006B5BCD">
        <w:rPr>
          <w:rFonts w:ascii="Arial" w:hAnsi="Arial" w:cs="Arial"/>
          <w:sz w:val="24"/>
          <w:szCs w:val="24"/>
        </w:rPr>
        <w:t xml:space="preserve">actualización de los </w:t>
      </w:r>
      <w:r>
        <w:rPr>
          <w:rFonts w:ascii="Arial" w:hAnsi="Arial" w:cs="Arial"/>
          <w:sz w:val="24"/>
          <w:szCs w:val="24"/>
        </w:rPr>
        <w:t>l</w:t>
      </w:r>
      <w:r w:rsidR="00266260" w:rsidRPr="006B5BCD">
        <w:rPr>
          <w:rFonts w:ascii="Arial" w:hAnsi="Arial" w:cs="Arial"/>
          <w:sz w:val="24"/>
          <w:szCs w:val="24"/>
        </w:rPr>
        <w:t xml:space="preserve">ímites a </w:t>
      </w:r>
      <w:r>
        <w:rPr>
          <w:rFonts w:ascii="Arial" w:hAnsi="Arial" w:cs="Arial"/>
          <w:sz w:val="24"/>
          <w:szCs w:val="24"/>
        </w:rPr>
        <w:t>g</w:t>
      </w:r>
      <w:r w:rsidR="00266260" w:rsidRPr="006B5BCD">
        <w:rPr>
          <w:rFonts w:ascii="Arial" w:hAnsi="Arial" w:cs="Arial"/>
          <w:sz w:val="24"/>
          <w:szCs w:val="24"/>
        </w:rPr>
        <w:t xml:space="preserve">randes </w:t>
      </w:r>
      <w:r>
        <w:rPr>
          <w:rFonts w:ascii="Arial" w:hAnsi="Arial" w:cs="Arial"/>
          <w:sz w:val="24"/>
          <w:szCs w:val="24"/>
        </w:rPr>
        <w:t>e</w:t>
      </w:r>
      <w:r w:rsidR="00266260" w:rsidRPr="006B5BCD">
        <w:rPr>
          <w:rFonts w:ascii="Arial" w:hAnsi="Arial" w:cs="Arial"/>
          <w:sz w:val="24"/>
          <w:szCs w:val="24"/>
        </w:rPr>
        <w:t>xposiciones</w:t>
      </w:r>
      <w:r>
        <w:rPr>
          <w:rFonts w:ascii="Arial" w:hAnsi="Arial" w:cs="Arial"/>
          <w:sz w:val="24"/>
          <w:szCs w:val="24"/>
        </w:rPr>
        <w:t xml:space="preserve">, para lo cual ha requerido el apoyo de la Superintendencia Financiera con el fin de que los Establecimientos de Crédito remitan la información financiera necesaria para </w:t>
      </w:r>
      <w:r w:rsidR="00397C2F">
        <w:rPr>
          <w:rFonts w:ascii="Arial" w:hAnsi="Arial" w:cs="Arial"/>
          <w:sz w:val="24"/>
          <w:szCs w:val="24"/>
        </w:rPr>
        <w:t>el efecto</w:t>
      </w:r>
      <w:r>
        <w:rPr>
          <w:rFonts w:ascii="Arial" w:hAnsi="Arial" w:cs="Arial"/>
          <w:sz w:val="24"/>
          <w:szCs w:val="24"/>
        </w:rPr>
        <w:t>.</w:t>
      </w:r>
    </w:p>
    <w:p w14:paraId="026FE3AC" w14:textId="77777777" w:rsidR="00FF5DE8" w:rsidRDefault="00FF5DE8" w:rsidP="00ED2E29">
      <w:pPr>
        <w:jc w:val="both"/>
        <w:rPr>
          <w:rFonts w:ascii="Arial" w:hAnsi="Arial" w:cs="Arial"/>
          <w:sz w:val="24"/>
          <w:szCs w:val="24"/>
        </w:rPr>
      </w:pPr>
    </w:p>
    <w:p w14:paraId="197DED11" w14:textId="77777777" w:rsidR="00FF5DE8" w:rsidRDefault="00FF5DE8" w:rsidP="006B5B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consecuencia, y atendiendo el deber de colaboración y coordinación </w:t>
      </w:r>
      <w:r w:rsidR="00266260" w:rsidRPr="009B5792">
        <w:rPr>
          <w:rFonts w:ascii="Arial" w:hAnsi="Arial" w:cs="Arial"/>
          <w:sz w:val="24"/>
          <w:szCs w:val="24"/>
        </w:rPr>
        <w:t xml:space="preserve">de las entidades </w:t>
      </w:r>
      <w:r>
        <w:rPr>
          <w:rFonts w:ascii="Arial" w:hAnsi="Arial" w:cs="Arial"/>
          <w:sz w:val="24"/>
          <w:szCs w:val="24"/>
        </w:rPr>
        <w:t>que hacen parte de la R</w:t>
      </w:r>
      <w:r w:rsidR="00266260" w:rsidRPr="009B5792">
        <w:rPr>
          <w:rFonts w:ascii="Arial" w:hAnsi="Arial" w:cs="Arial"/>
          <w:sz w:val="24"/>
          <w:szCs w:val="24"/>
        </w:rPr>
        <w:t xml:space="preserve">ed de </w:t>
      </w:r>
      <w:r>
        <w:rPr>
          <w:rFonts w:ascii="Arial" w:hAnsi="Arial" w:cs="Arial"/>
          <w:sz w:val="24"/>
          <w:szCs w:val="24"/>
        </w:rPr>
        <w:t>S</w:t>
      </w:r>
      <w:r w:rsidR="00266260" w:rsidRPr="009B5792">
        <w:rPr>
          <w:rFonts w:ascii="Arial" w:hAnsi="Arial" w:cs="Arial"/>
          <w:sz w:val="24"/>
          <w:szCs w:val="24"/>
        </w:rPr>
        <w:t xml:space="preserve">eguridad </w:t>
      </w:r>
      <w:r>
        <w:rPr>
          <w:rFonts w:ascii="Arial" w:hAnsi="Arial" w:cs="Arial"/>
          <w:sz w:val="24"/>
          <w:szCs w:val="24"/>
        </w:rPr>
        <w:t>F</w:t>
      </w:r>
      <w:r w:rsidR="00266260" w:rsidRPr="009B5792">
        <w:rPr>
          <w:rFonts w:ascii="Arial" w:hAnsi="Arial" w:cs="Arial"/>
          <w:sz w:val="24"/>
          <w:szCs w:val="24"/>
        </w:rPr>
        <w:t>inanciera</w:t>
      </w:r>
      <w:r>
        <w:rPr>
          <w:rFonts w:ascii="Arial" w:hAnsi="Arial" w:cs="Arial"/>
          <w:sz w:val="24"/>
          <w:szCs w:val="24"/>
        </w:rPr>
        <w:t xml:space="preserve"> esta Superintendencia requiere que los Establecimientos de Crédito diligencien </w:t>
      </w:r>
      <w:r w:rsidR="006B5BCD" w:rsidRPr="006B5BCD">
        <w:rPr>
          <w:rFonts w:ascii="Arial" w:hAnsi="Arial" w:cs="Arial"/>
          <w:sz w:val="24"/>
          <w:szCs w:val="24"/>
        </w:rPr>
        <w:t xml:space="preserve">por una </w:t>
      </w:r>
      <w:r>
        <w:rPr>
          <w:rFonts w:ascii="Arial" w:hAnsi="Arial" w:cs="Arial"/>
          <w:sz w:val="24"/>
          <w:szCs w:val="24"/>
        </w:rPr>
        <w:t xml:space="preserve">única </w:t>
      </w:r>
      <w:r w:rsidR="006B5BCD" w:rsidRPr="006B5BCD">
        <w:rPr>
          <w:rFonts w:ascii="Arial" w:hAnsi="Arial" w:cs="Arial"/>
          <w:sz w:val="24"/>
          <w:szCs w:val="24"/>
        </w:rPr>
        <w:t xml:space="preserve">vez </w:t>
      </w:r>
      <w:r w:rsidR="009B5792">
        <w:rPr>
          <w:rFonts w:ascii="Arial" w:hAnsi="Arial" w:cs="Arial"/>
          <w:sz w:val="24"/>
          <w:szCs w:val="24"/>
        </w:rPr>
        <w:t xml:space="preserve">el anexo </w:t>
      </w:r>
      <w:r w:rsidR="006B5BCD" w:rsidRPr="006B5BCD">
        <w:rPr>
          <w:rFonts w:ascii="Arial" w:hAnsi="Arial" w:cs="Arial"/>
          <w:sz w:val="24"/>
          <w:szCs w:val="24"/>
        </w:rPr>
        <w:t>“</w:t>
      </w:r>
      <w:r w:rsidR="006B5BCD">
        <w:rPr>
          <w:rFonts w:ascii="Arial" w:hAnsi="Arial" w:cs="Arial"/>
          <w:sz w:val="24"/>
          <w:szCs w:val="24"/>
        </w:rPr>
        <w:t>Grandes Exposiciones</w:t>
      </w:r>
      <w:r w:rsidR="006B5BCD" w:rsidRPr="006B5BCD">
        <w:rPr>
          <w:rFonts w:ascii="Arial" w:hAnsi="Arial" w:cs="Arial"/>
          <w:sz w:val="24"/>
          <w:szCs w:val="24"/>
        </w:rPr>
        <w:t>” con la información allí solicitada</w:t>
      </w:r>
      <w:r>
        <w:rPr>
          <w:rFonts w:ascii="Arial" w:hAnsi="Arial" w:cs="Arial"/>
          <w:sz w:val="24"/>
          <w:szCs w:val="24"/>
        </w:rPr>
        <w:t>, atendiendo las siguientes consideraciones:</w:t>
      </w:r>
    </w:p>
    <w:p w14:paraId="0EFC65C5" w14:textId="77777777" w:rsidR="00FF5DE8" w:rsidRDefault="00FF5DE8" w:rsidP="006B5BCD">
      <w:pPr>
        <w:jc w:val="both"/>
        <w:rPr>
          <w:rFonts w:ascii="Arial" w:hAnsi="Arial" w:cs="Arial"/>
          <w:sz w:val="24"/>
          <w:szCs w:val="24"/>
        </w:rPr>
      </w:pPr>
    </w:p>
    <w:p w14:paraId="03D8F0B7" w14:textId="77777777" w:rsidR="00FF5DE8" w:rsidRDefault="006B5BCD" w:rsidP="00FF5DE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F5DE8">
        <w:rPr>
          <w:rFonts w:ascii="Arial" w:hAnsi="Arial" w:cs="Arial"/>
          <w:sz w:val="24"/>
          <w:szCs w:val="24"/>
        </w:rPr>
        <w:t xml:space="preserve">La fecha de corte de la información a remitir es junio 30 de 2019 y se requiere tanto a nivel individual como consolidado. </w:t>
      </w:r>
    </w:p>
    <w:p w14:paraId="34974E29" w14:textId="77777777" w:rsidR="00FF5DE8" w:rsidRDefault="00FF5DE8" w:rsidP="00FF5DE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2B9E3EC8" w14:textId="3029690C" w:rsidR="009B5792" w:rsidRDefault="00FF5DE8" w:rsidP="00FF5DE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han establecido dos fechas de envío de la siguiente forma: L</w:t>
      </w:r>
      <w:r w:rsidR="009B5792">
        <w:rPr>
          <w:rFonts w:ascii="Arial" w:hAnsi="Arial" w:cs="Arial"/>
          <w:sz w:val="24"/>
          <w:szCs w:val="24"/>
        </w:rPr>
        <w:t xml:space="preserve">os cinco </w:t>
      </w:r>
      <w:r>
        <w:rPr>
          <w:rFonts w:ascii="Arial" w:hAnsi="Arial" w:cs="Arial"/>
          <w:sz w:val="24"/>
          <w:szCs w:val="24"/>
        </w:rPr>
        <w:t xml:space="preserve">(5) </w:t>
      </w:r>
      <w:r w:rsidR="009B5792">
        <w:rPr>
          <w:rFonts w:ascii="Arial" w:hAnsi="Arial" w:cs="Arial"/>
          <w:sz w:val="24"/>
          <w:szCs w:val="24"/>
        </w:rPr>
        <w:t>grupos conectados</w:t>
      </w:r>
      <w:r w:rsidR="009B5792" w:rsidRPr="009B5792">
        <w:rPr>
          <w:rFonts w:ascii="Arial" w:hAnsi="Arial" w:cs="Arial"/>
          <w:sz w:val="24"/>
          <w:szCs w:val="24"/>
        </w:rPr>
        <w:t xml:space="preserve"> de contrapartes</w:t>
      </w:r>
      <w:r w:rsidR="009B5792">
        <w:rPr>
          <w:rFonts w:ascii="Arial" w:hAnsi="Arial" w:cs="Arial"/>
          <w:sz w:val="24"/>
          <w:szCs w:val="24"/>
        </w:rPr>
        <w:t xml:space="preserve"> más grandes</w:t>
      </w:r>
      <w:r w:rsidR="00167F77">
        <w:rPr>
          <w:rFonts w:ascii="Arial" w:hAnsi="Arial" w:cs="Arial"/>
          <w:sz w:val="24"/>
          <w:szCs w:val="24"/>
        </w:rPr>
        <w:t xml:space="preserve"> (en términos de exposiciones) a</w:t>
      </w:r>
      <w:r w:rsidR="006B5BCD" w:rsidRPr="006B5BCD">
        <w:rPr>
          <w:rFonts w:ascii="Arial" w:hAnsi="Arial" w:cs="Arial"/>
          <w:sz w:val="24"/>
          <w:szCs w:val="24"/>
        </w:rPr>
        <w:t xml:space="preserve"> más tardar el </w:t>
      </w:r>
      <w:r w:rsidR="009B5792">
        <w:rPr>
          <w:rFonts w:ascii="Arial" w:hAnsi="Arial" w:cs="Arial"/>
          <w:sz w:val="24"/>
          <w:szCs w:val="24"/>
        </w:rPr>
        <w:t>1 de noviembre de 2019 y l</w:t>
      </w:r>
      <w:r>
        <w:rPr>
          <w:rFonts w:ascii="Arial" w:hAnsi="Arial" w:cs="Arial"/>
          <w:sz w:val="24"/>
          <w:szCs w:val="24"/>
        </w:rPr>
        <w:t>o</w:t>
      </w:r>
      <w:r w:rsidR="009B5792">
        <w:rPr>
          <w:rFonts w:ascii="Arial" w:hAnsi="Arial" w:cs="Arial"/>
          <w:sz w:val="24"/>
          <w:szCs w:val="24"/>
        </w:rPr>
        <w:t xml:space="preserve">s siguientes </w:t>
      </w:r>
      <w:r>
        <w:rPr>
          <w:rFonts w:ascii="Arial" w:hAnsi="Arial" w:cs="Arial"/>
          <w:sz w:val="24"/>
          <w:szCs w:val="24"/>
        </w:rPr>
        <w:t>cinco (</w:t>
      </w:r>
      <w:r w:rsidR="009B579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  <w:r w:rsidR="009B57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más</w:t>
      </w:r>
      <w:r w:rsidR="009B5792">
        <w:rPr>
          <w:rFonts w:ascii="Arial" w:hAnsi="Arial" w:cs="Arial"/>
          <w:sz w:val="24"/>
          <w:szCs w:val="24"/>
        </w:rPr>
        <w:t xml:space="preserve"> grandes a </w:t>
      </w:r>
      <w:r>
        <w:rPr>
          <w:rFonts w:ascii="Arial" w:hAnsi="Arial" w:cs="Arial"/>
          <w:sz w:val="24"/>
          <w:szCs w:val="24"/>
        </w:rPr>
        <w:t>más</w:t>
      </w:r>
      <w:r w:rsidR="009B5792">
        <w:rPr>
          <w:rFonts w:ascii="Arial" w:hAnsi="Arial" w:cs="Arial"/>
          <w:sz w:val="24"/>
          <w:szCs w:val="24"/>
        </w:rPr>
        <w:t xml:space="preserve"> tardar el 2 de diciembre de 2019. </w:t>
      </w:r>
    </w:p>
    <w:p w14:paraId="70DB47DC" w14:textId="77777777" w:rsidR="00140EC5" w:rsidRPr="00322060" w:rsidRDefault="00140EC5" w:rsidP="00322060">
      <w:pPr>
        <w:pStyle w:val="Prrafodelista"/>
        <w:rPr>
          <w:rFonts w:ascii="Arial" w:hAnsi="Arial" w:cs="Arial"/>
          <w:sz w:val="24"/>
          <w:szCs w:val="24"/>
        </w:rPr>
      </w:pPr>
    </w:p>
    <w:p w14:paraId="3F2DD182" w14:textId="77777777" w:rsidR="001C08C4" w:rsidRDefault="00167F77" w:rsidP="001C08C4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el efecto, l</w:t>
      </w:r>
      <w:r w:rsidR="00140EC5">
        <w:rPr>
          <w:rFonts w:ascii="Arial" w:hAnsi="Arial" w:cs="Arial"/>
          <w:sz w:val="24"/>
          <w:szCs w:val="24"/>
        </w:rPr>
        <w:t xml:space="preserve">as exposiciones </w:t>
      </w:r>
      <w:r w:rsidR="00852663">
        <w:rPr>
          <w:rFonts w:ascii="Arial" w:hAnsi="Arial" w:cs="Arial"/>
          <w:sz w:val="24"/>
          <w:szCs w:val="24"/>
        </w:rPr>
        <w:t>corresponden a las operaciones contenidas</w:t>
      </w:r>
      <w:r w:rsidR="00322060">
        <w:rPr>
          <w:rFonts w:ascii="Arial" w:hAnsi="Arial" w:cs="Arial"/>
          <w:sz w:val="24"/>
          <w:szCs w:val="24"/>
        </w:rPr>
        <w:t xml:space="preserve"> en el Título 2 (Límites Individuales de Crédito) y en el Título 3 (Límites de Concentración de Riesgos) del Libro 1 de</w:t>
      </w:r>
      <w:r w:rsidR="00852663">
        <w:rPr>
          <w:rFonts w:ascii="Arial" w:hAnsi="Arial" w:cs="Arial"/>
          <w:sz w:val="24"/>
          <w:szCs w:val="24"/>
        </w:rPr>
        <w:t xml:space="preserve"> la P</w:t>
      </w:r>
      <w:r w:rsidR="00140EC5">
        <w:rPr>
          <w:rFonts w:ascii="Arial" w:hAnsi="Arial" w:cs="Arial"/>
          <w:sz w:val="24"/>
          <w:szCs w:val="24"/>
        </w:rPr>
        <w:t xml:space="preserve">arte </w:t>
      </w:r>
      <w:r w:rsidR="00852663">
        <w:rPr>
          <w:rFonts w:ascii="Arial" w:hAnsi="Arial" w:cs="Arial"/>
          <w:sz w:val="24"/>
          <w:szCs w:val="24"/>
        </w:rPr>
        <w:t xml:space="preserve">2 </w:t>
      </w:r>
      <w:r w:rsidR="00140EC5">
        <w:rPr>
          <w:rFonts w:ascii="Arial" w:hAnsi="Arial" w:cs="Arial"/>
          <w:sz w:val="24"/>
          <w:szCs w:val="24"/>
        </w:rPr>
        <w:t>del Decreto 2555 de 2010.</w:t>
      </w:r>
    </w:p>
    <w:p w14:paraId="1F731AB2" w14:textId="77777777" w:rsidR="001C08C4" w:rsidRDefault="001C08C4" w:rsidP="001C08C4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0A0E216D" w14:textId="249AA10E" w:rsidR="008B40E3" w:rsidRDefault="006B5BCD" w:rsidP="004656A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C08C4">
        <w:rPr>
          <w:rFonts w:ascii="Arial" w:hAnsi="Arial" w:cs="Arial"/>
          <w:sz w:val="24"/>
          <w:szCs w:val="24"/>
        </w:rPr>
        <w:t xml:space="preserve">Para el correcto diligenciamiento y remisión del mencionado </w:t>
      </w:r>
      <w:r w:rsidR="008B40E3" w:rsidRPr="001C08C4">
        <w:rPr>
          <w:rFonts w:ascii="Arial" w:hAnsi="Arial" w:cs="Arial"/>
          <w:sz w:val="24"/>
          <w:szCs w:val="24"/>
        </w:rPr>
        <w:t>anexo</w:t>
      </w:r>
      <w:r w:rsidRPr="001C08C4">
        <w:rPr>
          <w:rFonts w:ascii="Arial" w:hAnsi="Arial" w:cs="Arial"/>
          <w:sz w:val="24"/>
          <w:szCs w:val="24"/>
        </w:rPr>
        <w:t xml:space="preserve"> se solicita a las entidades atender lo dispuesto </w:t>
      </w:r>
      <w:r w:rsidR="001C08C4" w:rsidRPr="001C08C4">
        <w:rPr>
          <w:rFonts w:ascii="Arial" w:hAnsi="Arial" w:cs="Arial"/>
          <w:sz w:val="24"/>
          <w:szCs w:val="24"/>
        </w:rPr>
        <w:t xml:space="preserve">la pestaña “instructivo” del formato </w:t>
      </w:r>
      <w:r w:rsidR="008B40E3" w:rsidRPr="001C08C4">
        <w:rPr>
          <w:rFonts w:ascii="Arial" w:hAnsi="Arial" w:cs="Arial"/>
          <w:sz w:val="24"/>
          <w:szCs w:val="24"/>
        </w:rPr>
        <w:t xml:space="preserve">Excel </w:t>
      </w:r>
      <w:r w:rsidR="001C08C4" w:rsidRPr="001C08C4">
        <w:rPr>
          <w:rFonts w:ascii="Arial" w:hAnsi="Arial" w:cs="Arial"/>
          <w:sz w:val="24"/>
          <w:szCs w:val="24"/>
        </w:rPr>
        <w:t>que se adjunta a la presente Carta Circular</w:t>
      </w:r>
      <w:r w:rsidR="001C08C4">
        <w:rPr>
          <w:rFonts w:ascii="Arial" w:hAnsi="Arial" w:cs="Arial"/>
          <w:sz w:val="24"/>
          <w:szCs w:val="24"/>
        </w:rPr>
        <w:t xml:space="preserve">, así mismo para la atención de dudas </w:t>
      </w:r>
      <w:r w:rsidR="008B40E3" w:rsidRPr="001C08C4">
        <w:rPr>
          <w:rFonts w:ascii="Arial" w:hAnsi="Arial" w:cs="Arial"/>
          <w:sz w:val="24"/>
          <w:szCs w:val="24"/>
        </w:rPr>
        <w:t xml:space="preserve">sobre el diligenciamiento </w:t>
      </w:r>
      <w:proofErr w:type="gramStart"/>
      <w:r w:rsidR="008B40E3" w:rsidRPr="001C08C4">
        <w:rPr>
          <w:rFonts w:ascii="Arial" w:hAnsi="Arial" w:cs="Arial"/>
          <w:sz w:val="24"/>
          <w:szCs w:val="24"/>
        </w:rPr>
        <w:t xml:space="preserve">del </w:t>
      </w:r>
      <w:r w:rsidR="00933591">
        <w:rPr>
          <w:rFonts w:ascii="Arial" w:hAnsi="Arial" w:cs="Arial"/>
          <w:sz w:val="24"/>
          <w:szCs w:val="24"/>
        </w:rPr>
        <w:t>mismo</w:t>
      </w:r>
      <w:proofErr w:type="gramEnd"/>
      <w:r w:rsidR="00933591">
        <w:rPr>
          <w:rFonts w:ascii="Arial" w:hAnsi="Arial" w:cs="Arial"/>
          <w:sz w:val="24"/>
          <w:szCs w:val="24"/>
        </w:rPr>
        <w:t xml:space="preserve"> </w:t>
      </w:r>
      <w:r w:rsidR="008B40E3" w:rsidRPr="001C08C4">
        <w:rPr>
          <w:rFonts w:ascii="Arial" w:hAnsi="Arial" w:cs="Arial"/>
          <w:sz w:val="24"/>
          <w:szCs w:val="24"/>
        </w:rPr>
        <w:t>por favor comunicarse con:</w:t>
      </w:r>
    </w:p>
    <w:p w14:paraId="33E70773" w14:textId="77777777" w:rsidR="001C08C4" w:rsidRPr="001C08C4" w:rsidRDefault="001C08C4" w:rsidP="001C08C4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3"/>
        <w:gridCol w:w="2943"/>
        <w:gridCol w:w="2943"/>
      </w:tblGrid>
      <w:tr w:rsidR="008B40E3" w14:paraId="6ACAC8B7" w14:textId="77777777" w:rsidTr="00397C2F">
        <w:tc>
          <w:tcPr>
            <w:tcW w:w="2233" w:type="dxa"/>
          </w:tcPr>
          <w:p w14:paraId="5B251A4D" w14:textId="77777777" w:rsidR="008B40E3" w:rsidRDefault="008B40E3" w:rsidP="006B5BCD">
            <w:pPr>
              <w:spacing w:line="24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5792">
              <w:rPr>
                <w:rFonts w:ascii="Arial" w:hAnsi="Arial" w:cs="Arial"/>
                <w:sz w:val="24"/>
                <w:szCs w:val="24"/>
              </w:rPr>
              <w:t>Daniel Quintero</w:t>
            </w:r>
          </w:p>
        </w:tc>
        <w:tc>
          <w:tcPr>
            <w:tcW w:w="2943" w:type="dxa"/>
          </w:tcPr>
          <w:p w14:paraId="396EF5A8" w14:textId="77777777" w:rsidR="008B40E3" w:rsidRDefault="008B40E3" w:rsidP="006B5BCD">
            <w:pPr>
              <w:spacing w:line="24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5792">
              <w:rPr>
                <w:rFonts w:ascii="Arial" w:hAnsi="Arial" w:cs="Arial"/>
                <w:sz w:val="24"/>
                <w:szCs w:val="24"/>
              </w:rPr>
              <w:t xml:space="preserve">dquinter@urf.gov.co   </w:t>
            </w:r>
          </w:p>
        </w:tc>
        <w:tc>
          <w:tcPr>
            <w:tcW w:w="2943" w:type="dxa"/>
          </w:tcPr>
          <w:p w14:paraId="70D30745" w14:textId="77777777" w:rsidR="008B40E3" w:rsidRDefault="008B40E3" w:rsidP="006B5BCD">
            <w:pPr>
              <w:spacing w:line="24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5792">
              <w:rPr>
                <w:rFonts w:ascii="Arial" w:hAnsi="Arial" w:cs="Arial"/>
                <w:sz w:val="24"/>
                <w:szCs w:val="24"/>
              </w:rPr>
              <w:t>Tel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9B5792">
              <w:rPr>
                <w:rFonts w:ascii="Arial" w:hAnsi="Arial" w:cs="Arial"/>
                <w:sz w:val="24"/>
                <w:szCs w:val="24"/>
              </w:rPr>
              <w:t xml:space="preserve"> 3811700 Ext. 4148</w:t>
            </w:r>
          </w:p>
        </w:tc>
      </w:tr>
      <w:tr w:rsidR="008B40E3" w14:paraId="74C100F6" w14:textId="77777777" w:rsidTr="00397C2F">
        <w:tc>
          <w:tcPr>
            <w:tcW w:w="2233" w:type="dxa"/>
          </w:tcPr>
          <w:p w14:paraId="00830EFE" w14:textId="77777777" w:rsidR="008B40E3" w:rsidRDefault="008B40E3" w:rsidP="006B5BCD">
            <w:pPr>
              <w:spacing w:line="24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5792">
              <w:rPr>
                <w:rFonts w:ascii="Arial" w:hAnsi="Arial" w:cs="Arial"/>
                <w:sz w:val="24"/>
                <w:szCs w:val="24"/>
              </w:rPr>
              <w:t>Camila Gamba</w:t>
            </w:r>
          </w:p>
        </w:tc>
        <w:tc>
          <w:tcPr>
            <w:tcW w:w="2943" w:type="dxa"/>
          </w:tcPr>
          <w:p w14:paraId="3EE2D926" w14:textId="77777777" w:rsidR="008B40E3" w:rsidRDefault="008B40E3" w:rsidP="006B5BCD">
            <w:pPr>
              <w:spacing w:line="24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5792">
              <w:rPr>
                <w:rFonts w:ascii="Arial" w:hAnsi="Arial" w:cs="Arial"/>
                <w:sz w:val="24"/>
                <w:szCs w:val="24"/>
              </w:rPr>
              <w:t xml:space="preserve">agamba@urf.gov.co      </w:t>
            </w:r>
          </w:p>
        </w:tc>
        <w:tc>
          <w:tcPr>
            <w:tcW w:w="2943" w:type="dxa"/>
          </w:tcPr>
          <w:p w14:paraId="1FB16D76" w14:textId="77777777" w:rsidR="008B40E3" w:rsidRDefault="008B40E3" w:rsidP="006B5BCD">
            <w:pPr>
              <w:spacing w:line="24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5792">
              <w:rPr>
                <w:rFonts w:ascii="Arial" w:hAnsi="Arial" w:cs="Arial"/>
                <w:sz w:val="24"/>
                <w:szCs w:val="24"/>
              </w:rPr>
              <w:t>Tel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9B5792">
              <w:rPr>
                <w:rFonts w:ascii="Arial" w:hAnsi="Arial" w:cs="Arial"/>
                <w:sz w:val="24"/>
                <w:szCs w:val="24"/>
              </w:rPr>
              <w:t xml:space="preserve"> 3811700 Ext. 3564</w:t>
            </w:r>
          </w:p>
        </w:tc>
      </w:tr>
      <w:tr w:rsidR="008B40E3" w14:paraId="4D676C1B" w14:textId="77777777" w:rsidTr="00397C2F">
        <w:tc>
          <w:tcPr>
            <w:tcW w:w="2233" w:type="dxa"/>
          </w:tcPr>
          <w:p w14:paraId="2B4EC6F1" w14:textId="77777777" w:rsidR="008B40E3" w:rsidRDefault="008B40E3" w:rsidP="006B5BCD">
            <w:pPr>
              <w:spacing w:line="24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5792">
              <w:rPr>
                <w:rFonts w:ascii="Arial" w:hAnsi="Arial" w:cs="Arial"/>
                <w:sz w:val="24"/>
                <w:szCs w:val="24"/>
              </w:rPr>
              <w:t>Liliana Walteros</w:t>
            </w:r>
          </w:p>
        </w:tc>
        <w:tc>
          <w:tcPr>
            <w:tcW w:w="2943" w:type="dxa"/>
          </w:tcPr>
          <w:p w14:paraId="0832E2D9" w14:textId="77777777" w:rsidR="008B40E3" w:rsidRDefault="008B40E3" w:rsidP="006B5BCD">
            <w:pPr>
              <w:spacing w:line="24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5792">
              <w:rPr>
                <w:rFonts w:ascii="Arial" w:hAnsi="Arial" w:cs="Arial"/>
                <w:sz w:val="24"/>
                <w:szCs w:val="24"/>
              </w:rPr>
              <w:t>lwaltero@urf.gov.co</w:t>
            </w:r>
          </w:p>
        </w:tc>
        <w:tc>
          <w:tcPr>
            <w:tcW w:w="2943" w:type="dxa"/>
          </w:tcPr>
          <w:p w14:paraId="23354366" w14:textId="77777777" w:rsidR="008B40E3" w:rsidRDefault="008B40E3" w:rsidP="006B5BCD">
            <w:pPr>
              <w:spacing w:line="24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5792">
              <w:rPr>
                <w:rFonts w:ascii="Arial" w:hAnsi="Arial" w:cs="Arial"/>
                <w:sz w:val="24"/>
                <w:szCs w:val="24"/>
              </w:rPr>
              <w:t>Tel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9B5792">
              <w:rPr>
                <w:rFonts w:ascii="Arial" w:hAnsi="Arial" w:cs="Arial"/>
                <w:sz w:val="24"/>
                <w:szCs w:val="24"/>
              </w:rPr>
              <w:t xml:space="preserve"> 3811700 Ext. 1114</w:t>
            </w:r>
          </w:p>
        </w:tc>
      </w:tr>
    </w:tbl>
    <w:p w14:paraId="13AB2FAA" w14:textId="4115971A" w:rsidR="008B40E3" w:rsidRDefault="008B40E3" w:rsidP="006B5BCD">
      <w:pPr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</w:p>
    <w:p w14:paraId="5F96E991" w14:textId="0D448C47" w:rsidR="001C08C4" w:rsidRPr="001C08C4" w:rsidRDefault="001C08C4" w:rsidP="001C08C4">
      <w:pPr>
        <w:pStyle w:val="Prrafodelista"/>
        <w:numPr>
          <w:ilvl w:val="0"/>
          <w:numId w:val="1"/>
        </w:numPr>
        <w:jc w:val="both"/>
        <w:rPr>
          <w:rStyle w:val="Hipervnculo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 xml:space="preserve">El envío deberá realizarse al siguiente correo electrónico </w:t>
      </w:r>
      <w:hyperlink r:id="rId10" w:history="1">
        <w:r w:rsidR="004C1E0B" w:rsidRPr="0044189F">
          <w:rPr>
            <w:rStyle w:val="Hipervnculo"/>
            <w:rFonts w:ascii="Arial" w:hAnsi="Arial" w:cs="Arial"/>
            <w:sz w:val="24"/>
            <w:szCs w:val="24"/>
          </w:rPr>
          <w:t>grandesexposiciones</w:t>
        </w:r>
        <w:r w:rsidR="004C1E0B" w:rsidRPr="00E83496">
          <w:rPr>
            <w:rStyle w:val="Hipervnculo"/>
            <w:rFonts w:ascii="Arial" w:hAnsi="Arial" w:cs="Arial"/>
            <w:sz w:val="24"/>
            <w:szCs w:val="24"/>
          </w:rPr>
          <w:t>@urf.gov.co</w:t>
        </w:r>
      </w:hyperlink>
    </w:p>
    <w:p w14:paraId="28730516" w14:textId="77777777" w:rsidR="001C08C4" w:rsidRPr="006B5BCD" w:rsidRDefault="001C08C4" w:rsidP="006B5BCD">
      <w:pPr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</w:p>
    <w:p w14:paraId="295036CB" w14:textId="2C7F2560" w:rsidR="006B5BCD" w:rsidRPr="006B5BCD" w:rsidRDefault="006B5BCD" w:rsidP="006B5BCD">
      <w:pPr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6B5BCD">
        <w:rPr>
          <w:rFonts w:ascii="Arial" w:hAnsi="Arial" w:cs="Arial"/>
          <w:sz w:val="24"/>
          <w:szCs w:val="24"/>
        </w:rPr>
        <w:t xml:space="preserve">Se adjunta el formato </w:t>
      </w:r>
      <w:r w:rsidR="001C08C4">
        <w:rPr>
          <w:rFonts w:ascii="Arial" w:hAnsi="Arial" w:cs="Arial"/>
          <w:sz w:val="24"/>
          <w:szCs w:val="24"/>
        </w:rPr>
        <w:t xml:space="preserve">Excel </w:t>
      </w:r>
      <w:r w:rsidRPr="006B5BCD">
        <w:rPr>
          <w:rFonts w:ascii="Arial" w:hAnsi="Arial" w:cs="Arial"/>
          <w:sz w:val="24"/>
          <w:szCs w:val="24"/>
        </w:rPr>
        <w:t>correspondiente.</w:t>
      </w:r>
    </w:p>
    <w:p w14:paraId="0552DFC5" w14:textId="77777777" w:rsidR="006B5BCD" w:rsidRPr="006B5BCD" w:rsidRDefault="006B5BCD" w:rsidP="006B5BCD">
      <w:pPr>
        <w:pStyle w:val="Sinespaciado"/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</w:p>
    <w:p w14:paraId="2706E331" w14:textId="35B2AD89" w:rsidR="00266260" w:rsidRDefault="006B5BCD" w:rsidP="00167F77">
      <w:pPr>
        <w:pStyle w:val="Sinespaciado"/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6B5BCD">
        <w:rPr>
          <w:rFonts w:ascii="Arial" w:hAnsi="Arial" w:cs="Arial"/>
          <w:sz w:val="24"/>
          <w:szCs w:val="24"/>
        </w:rPr>
        <w:t>Cordialmente,</w:t>
      </w:r>
    </w:p>
    <w:p w14:paraId="176F9CCC" w14:textId="77777777" w:rsidR="001C08C4" w:rsidRPr="006B5BCD" w:rsidRDefault="001C08C4" w:rsidP="00167F77">
      <w:pPr>
        <w:pStyle w:val="Sinespaciado"/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</w:p>
    <w:p w14:paraId="4E468E6A" w14:textId="77777777" w:rsidR="00266260" w:rsidRPr="006B5BCD" w:rsidRDefault="00266260" w:rsidP="00ED2E29">
      <w:pPr>
        <w:jc w:val="both"/>
        <w:rPr>
          <w:rFonts w:ascii="Arial" w:hAnsi="Arial" w:cs="Arial"/>
          <w:sz w:val="24"/>
          <w:szCs w:val="24"/>
        </w:rPr>
      </w:pPr>
      <w:r w:rsidRPr="006B5BCD">
        <w:rPr>
          <w:rFonts w:ascii="Arial" w:hAnsi="Arial" w:cs="Arial"/>
          <w:sz w:val="24"/>
          <w:szCs w:val="24"/>
        </w:rPr>
        <w:t> </w:t>
      </w:r>
    </w:p>
    <w:p w14:paraId="37E743E8" w14:textId="735C6C74" w:rsidR="006B5BCD" w:rsidRPr="006B5BCD" w:rsidRDefault="006B5BCD" w:rsidP="00FB68F7">
      <w:pPr>
        <w:jc w:val="both"/>
        <w:rPr>
          <w:rFonts w:ascii="Arial" w:hAnsi="Arial" w:cs="Arial"/>
          <w:b/>
          <w:sz w:val="24"/>
          <w:szCs w:val="24"/>
        </w:rPr>
      </w:pPr>
      <w:r w:rsidRPr="006B5BCD">
        <w:rPr>
          <w:rFonts w:ascii="Arial" w:hAnsi="Arial" w:cs="Arial"/>
          <w:b/>
          <w:sz w:val="24"/>
          <w:szCs w:val="24"/>
        </w:rPr>
        <w:t xml:space="preserve">JULIANA LAGOS CAMARGO </w:t>
      </w:r>
    </w:p>
    <w:p w14:paraId="2C784DDC" w14:textId="77777777" w:rsidR="00FB68F7" w:rsidRDefault="006B5BCD" w:rsidP="009927B6">
      <w:pPr>
        <w:adjustRightInd w:val="0"/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6B5BCD">
        <w:rPr>
          <w:rFonts w:ascii="Arial" w:hAnsi="Arial" w:cs="Arial"/>
          <w:sz w:val="24"/>
          <w:szCs w:val="24"/>
        </w:rPr>
        <w:t>Directora de Investigación y Desarrollo</w:t>
      </w:r>
    </w:p>
    <w:p w14:paraId="2C778571" w14:textId="11C778F7" w:rsidR="00063303" w:rsidRPr="00FB68F7" w:rsidRDefault="006B5BCD" w:rsidP="009927B6">
      <w:pPr>
        <w:adjustRightInd w:val="0"/>
        <w:spacing w:line="240" w:lineRule="atLeast"/>
        <w:contextualSpacing/>
        <w:jc w:val="both"/>
        <w:rPr>
          <w:rFonts w:ascii="Arial" w:hAnsi="Arial" w:cs="Arial"/>
          <w:sz w:val="10"/>
          <w:szCs w:val="10"/>
        </w:rPr>
      </w:pPr>
      <w:r w:rsidRPr="00FB68F7">
        <w:rPr>
          <w:rFonts w:ascii="Arial" w:hAnsi="Arial" w:cs="Arial"/>
          <w:sz w:val="10"/>
          <w:szCs w:val="10"/>
        </w:rPr>
        <w:t>050000</w:t>
      </w:r>
    </w:p>
    <w:sectPr w:rsidR="00063303" w:rsidRPr="00FB68F7" w:rsidSect="00672A3B">
      <w:headerReference w:type="default" r:id="rId11"/>
      <w:pgSz w:w="12240" w:h="1872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6BA66" w14:textId="77777777" w:rsidR="003D33AF" w:rsidRDefault="003D33AF" w:rsidP="004F0E27">
      <w:r>
        <w:separator/>
      </w:r>
    </w:p>
  </w:endnote>
  <w:endnote w:type="continuationSeparator" w:id="0">
    <w:p w14:paraId="5F10D8B5" w14:textId="77777777" w:rsidR="003D33AF" w:rsidRDefault="003D33AF" w:rsidP="004F0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39EE2" w14:textId="77777777" w:rsidR="003D33AF" w:rsidRDefault="003D33AF" w:rsidP="004F0E27">
      <w:r>
        <w:separator/>
      </w:r>
    </w:p>
  </w:footnote>
  <w:footnote w:type="continuationSeparator" w:id="0">
    <w:p w14:paraId="03777131" w14:textId="77777777" w:rsidR="003D33AF" w:rsidRDefault="003D33AF" w:rsidP="004F0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29E6A" w14:textId="77777777" w:rsidR="004F0E27" w:rsidRDefault="004F0E27" w:rsidP="004F0E27">
    <w:pPr>
      <w:pStyle w:val="Encabezado"/>
      <w:jc w:val="center"/>
    </w:pPr>
    <w:r>
      <w:rPr>
        <w:rFonts w:ascii="Arial" w:hAnsi="Arial"/>
        <w:b/>
        <w:bCs/>
      </w:rPr>
      <w:t>SUPERINTENDENCIA FINANCIERA DE COLOMBIA</w:t>
    </w:r>
  </w:p>
  <w:p w14:paraId="33F42AE4" w14:textId="77777777" w:rsidR="004F0E27" w:rsidRDefault="004F0E27">
    <w:pPr>
      <w:pStyle w:val="Encabezado"/>
    </w:pPr>
  </w:p>
  <w:p w14:paraId="391E3343" w14:textId="77777777" w:rsidR="004F0E27" w:rsidRDefault="004F0E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C7EE1"/>
    <w:multiLevelType w:val="hybridMultilevel"/>
    <w:tmpl w:val="3BA6C8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5C6"/>
    <w:rsid w:val="00047AE8"/>
    <w:rsid w:val="00063303"/>
    <w:rsid w:val="0006733D"/>
    <w:rsid w:val="0008465C"/>
    <w:rsid w:val="0010522A"/>
    <w:rsid w:val="00134E5A"/>
    <w:rsid w:val="00140EC5"/>
    <w:rsid w:val="00152637"/>
    <w:rsid w:val="00167F77"/>
    <w:rsid w:val="00181C20"/>
    <w:rsid w:val="00194B5A"/>
    <w:rsid w:val="001C08C4"/>
    <w:rsid w:val="00221C42"/>
    <w:rsid w:val="00266260"/>
    <w:rsid w:val="00322060"/>
    <w:rsid w:val="00395EF5"/>
    <w:rsid w:val="00397C2F"/>
    <w:rsid w:val="003D33AF"/>
    <w:rsid w:val="003F072F"/>
    <w:rsid w:val="00403C28"/>
    <w:rsid w:val="004168E3"/>
    <w:rsid w:val="00467A15"/>
    <w:rsid w:val="004C1E0B"/>
    <w:rsid w:val="004E38EA"/>
    <w:rsid w:val="004F0E27"/>
    <w:rsid w:val="00605CB3"/>
    <w:rsid w:val="0064665C"/>
    <w:rsid w:val="00672A3B"/>
    <w:rsid w:val="006B5BCD"/>
    <w:rsid w:val="007035B6"/>
    <w:rsid w:val="00703F73"/>
    <w:rsid w:val="007314DA"/>
    <w:rsid w:val="007B3185"/>
    <w:rsid w:val="007F298A"/>
    <w:rsid w:val="00852663"/>
    <w:rsid w:val="00870E32"/>
    <w:rsid w:val="008B40E3"/>
    <w:rsid w:val="008E3D57"/>
    <w:rsid w:val="00933591"/>
    <w:rsid w:val="00951869"/>
    <w:rsid w:val="009927B6"/>
    <w:rsid w:val="009A7B27"/>
    <w:rsid w:val="009B5792"/>
    <w:rsid w:val="009C4A5C"/>
    <w:rsid w:val="00A40DBE"/>
    <w:rsid w:val="00AA2059"/>
    <w:rsid w:val="00B72160"/>
    <w:rsid w:val="00BC268C"/>
    <w:rsid w:val="00BE2FDB"/>
    <w:rsid w:val="00C039AC"/>
    <w:rsid w:val="00C47C59"/>
    <w:rsid w:val="00CA52FC"/>
    <w:rsid w:val="00CB3E58"/>
    <w:rsid w:val="00CF2AEC"/>
    <w:rsid w:val="00D30A16"/>
    <w:rsid w:val="00D315C6"/>
    <w:rsid w:val="00D96887"/>
    <w:rsid w:val="00E9745A"/>
    <w:rsid w:val="00ED2E29"/>
    <w:rsid w:val="00EF3960"/>
    <w:rsid w:val="00FB68F7"/>
    <w:rsid w:val="00F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0E8BB"/>
  <w15:chartTrackingRefBased/>
  <w15:docId w15:val="{BDE63B54-EDCE-4C79-A961-3A47CE70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5C6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315C6"/>
    <w:pPr>
      <w:jc w:val="both"/>
    </w:pPr>
    <w:rPr>
      <w:rFonts w:ascii="Times New Roman" w:hAnsi="Times New Roman"/>
      <w:color w:val="000000"/>
      <w:sz w:val="24"/>
      <w:szCs w:val="24"/>
      <w:lang w:eastAsia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315C6"/>
    <w:rPr>
      <w:rFonts w:ascii="Times New Roman" w:hAnsi="Times New Roman" w:cs="Times New Roman"/>
      <w:color w:val="000000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D315C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315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iaj">
    <w:name w:val="i_aj"/>
    <w:basedOn w:val="Fuentedeprrafopredeter"/>
    <w:rsid w:val="00D315C6"/>
  </w:style>
  <w:style w:type="paragraph" w:styleId="Textodeglobo">
    <w:name w:val="Balloon Text"/>
    <w:basedOn w:val="Normal"/>
    <w:link w:val="TextodegloboCar"/>
    <w:uiPriority w:val="99"/>
    <w:semiHidden/>
    <w:unhideWhenUsed/>
    <w:rsid w:val="007B31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318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4F0E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0E27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F0E2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0E27"/>
    <w:rPr>
      <w:rFonts w:ascii="Calibri" w:hAnsi="Calibri" w:cs="Times New Roman"/>
    </w:rPr>
  </w:style>
  <w:style w:type="paragraph" w:styleId="Sinespaciado">
    <w:name w:val="No Spacing"/>
    <w:uiPriority w:val="1"/>
    <w:qFormat/>
    <w:rsid w:val="00266260"/>
    <w:pPr>
      <w:spacing w:after="0" w:line="240" w:lineRule="auto"/>
    </w:pPr>
    <w:rPr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B57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579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5792"/>
    <w:rPr>
      <w:rFonts w:ascii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57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5792"/>
    <w:rPr>
      <w:rFonts w:ascii="Calibri" w:hAnsi="Calibri" w:cs="Times New Roman"/>
      <w:b/>
      <w:bCs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F2AE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8B4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F5DE8"/>
    <w:pPr>
      <w:ind w:left="720"/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F5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grandesexposiciones@urf.gov.c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2683AD3A94C4BA322D122C3E37432" ma:contentTypeVersion="6" ma:contentTypeDescription="Create a new document." ma:contentTypeScope="" ma:versionID="0aae6554b0dcb66402552d66ba4e247e">
  <xsd:schema xmlns:xsd="http://www.w3.org/2001/XMLSchema" xmlns:xs="http://www.w3.org/2001/XMLSchema" xmlns:p="http://schemas.microsoft.com/office/2006/metadata/properties" xmlns:ns3="9db1d8aa-5d51-4c36-953f-25c1bf5f877d" targetNamespace="http://schemas.microsoft.com/office/2006/metadata/properties" ma:root="true" ma:fieldsID="5e57daadf168aadaf44f5fd550d06d07" ns3:_="">
    <xsd:import namespace="9db1d8aa-5d51-4c36-953f-25c1bf5f87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1d8aa-5d51-4c36-953f-25c1bf5f87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E29845-1B5C-4B53-A25C-DB61D043A7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D6D74D-7E4D-454C-9CC5-2C225116F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1d8aa-5d51-4c36-953f-25c1bf5f87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DE9223-78FD-4782-8916-515E0180BF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Santana Valencia</dc:creator>
  <cp:keywords/>
  <dc:description/>
  <cp:lastModifiedBy>Gabriel Armando Ospina Garcia</cp:lastModifiedBy>
  <cp:revision>6</cp:revision>
  <cp:lastPrinted>2019-09-06T21:02:00Z</cp:lastPrinted>
  <dcterms:created xsi:type="dcterms:W3CDTF">2019-09-10T12:38:00Z</dcterms:created>
  <dcterms:modified xsi:type="dcterms:W3CDTF">2019-09-10T20:14:00Z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0x010100CF42683AD3A94C4BA322D122C3E37432</vt:lpwstr>
  </property>
</Properties>
</file>